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E8" w:rsidRPr="00F00AE8" w:rsidRDefault="00A53617" w:rsidP="00F00AE8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00493E"/>
          <w:kern w:val="36"/>
          <w:sz w:val="36"/>
          <w:szCs w:val="36"/>
        </w:rPr>
      </w:pPr>
      <w:r>
        <w:rPr>
          <w:rFonts w:ascii="Arial" w:eastAsia="Times New Roman" w:hAnsi="Arial" w:cs="Arial"/>
          <w:color w:val="00493E"/>
          <w:kern w:val="36"/>
          <w:sz w:val="36"/>
          <w:szCs w:val="36"/>
        </w:rPr>
        <w:t xml:space="preserve">             </w:t>
      </w:r>
      <w:r w:rsidR="00F00AE8" w:rsidRPr="00F00AE8">
        <w:rPr>
          <w:rFonts w:ascii="Arial" w:eastAsia="Times New Roman" w:hAnsi="Arial" w:cs="Arial"/>
          <w:color w:val="00493E"/>
          <w:kern w:val="36"/>
          <w:sz w:val="36"/>
          <w:szCs w:val="36"/>
        </w:rPr>
        <w:t>Положение об учебном кабинете</w:t>
      </w:r>
    </w:p>
    <w:p w:rsidR="00F00AE8" w:rsidRDefault="00F00AE8" w:rsidP="00F00AE8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2596F"/>
          <w:sz w:val="20"/>
          <w:szCs w:val="20"/>
        </w:rPr>
      </w:pPr>
      <w:r>
        <w:rPr>
          <w:rFonts w:ascii="Arial" w:eastAsia="Times New Roman" w:hAnsi="Arial" w:cs="Arial"/>
          <w:color w:val="52596F"/>
          <w:sz w:val="28"/>
          <w:szCs w:val="28"/>
        </w:rPr>
        <w:t xml:space="preserve">                                                            </w:t>
      </w:r>
      <w:r w:rsidR="00A53617">
        <w:rPr>
          <w:rFonts w:ascii="Arial" w:eastAsia="Times New Roman" w:hAnsi="Arial" w:cs="Arial"/>
          <w:color w:val="52596F"/>
          <w:sz w:val="28"/>
          <w:szCs w:val="28"/>
        </w:rPr>
        <w:t xml:space="preserve">    </w:t>
      </w:r>
      <w:r w:rsidRPr="00F00AE8">
        <w:rPr>
          <w:rFonts w:ascii="Arial" w:eastAsia="Times New Roman" w:hAnsi="Arial" w:cs="Arial"/>
          <w:color w:val="52596F"/>
          <w:sz w:val="28"/>
          <w:szCs w:val="28"/>
        </w:rPr>
        <w:t>Утверждаю:</w:t>
      </w:r>
    </w:p>
    <w:p w:rsidR="00F00AE8" w:rsidRDefault="00F00AE8" w:rsidP="00A536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96F"/>
          <w:sz w:val="20"/>
          <w:szCs w:val="20"/>
        </w:rPr>
      </w:pPr>
      <w:r>
        <w:rPr>
          <w:rFonts w:ascii="Arial" w:eastAsia="Times New Roman" w:hAnsi="Arial" w:cs="Arial"/>
          <w:color w:val="52596F"/>
          <w:sz w:val="20"/>
          <w:szCs w:val="20"/>
        </w:rPr>
        <w:t xml:space="preserve">                                                                                  </w:t>
      </w:r>
      <w:r w:rsidR="00A53617">
        <w:rPr>
          <w:rFonts w:ascii="Arial" w:eastAsia="Times New Roman" w:hAnsi="Arial" w:cs="Arial"/>
          <w:color w:val="52596F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52596F"/>
          <w:sz w:val="20"/>
          <w:szCs w:val="20"/>
        </w:rPr>
        <w:t xml:space="preserve"> Заведующий  МБДОУ №29 «Колокольчик»                                                                                                                                                    </w:t>
      </w:r>
      <w:r w:rsidRPr="00F00AE8">
        <w:rPr>
          <w:rFonts w:ascii="Arial" w:eastAsia="Times New Roman" w:hAnsi="Arial" w:cs="Arial"/>
          <w:color w:val="52596F"/>
          <w:sz w:val="20"/>
          <w:szCs w:val="20"/>
        </w:rPr>
        <w:t>.  </w:t>
      </w:r>
      <w:r>
        <w:rPr>
          <w:rFonts w:ascii="Arial" w:eastAsia="Times New Roman" w:hAnsi="Arial" w:cs="Arial"/>
          <w:color w:val="52596F"/>
          <w:sz w:val="20"/>
          <w:szCs w:val="20"/>
        </w:rPr>
        <w:t xml:space="preserve">                                                                                </w:t>
      </w:r>
    </w:p>
    <w:p w:rsidR="00F00AE8" w:rsidRPr="00F00AE8" w:rsidRDefault="00F00AE8" w:rsidP="00A536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96F"/>
          <w:sz w:val="20"/>
          <w:szCs w:val="20"/>
        </w:rPr>
      </w:pPr>
      <w:r>
        <w:rPr>
          <w:rFonts w:ascii="Arial" w:eastAsia="Times New Roman" w:hAnsi="Arial" w:cs="Arial"/>
          <w:color w:val="52596F"/>
          <w:sz w:val="20"/>
          <w:szCs w:val="20"/>
        </w:rPr>
        <w:t xml:space="preserve">                                                                                     </w:t>
      </w:r>
      <w:r w:rsidRPr="00F00AE8">
        <w:rPr>
          <w:rFonts w:ascii="Arial" w:eastAsia="Times New Roman" w:hAnsi="Arial" w:cs="Arial"/>
          <w:color w:val="52596F"/>
          <w:sz w:val="20"/>
          <w:szCs w:val="20"/>
        </w:rPr>
        <w:t> </w:t>
      </w:r>
      <w:r>
        <w:rPr>
          <w:rFonts w:ascii="Arial" w:eastAsia="Times New Roman" w:hAnsi="Arial" w:cs="Arial"/>
          <w:color w:val="52596F"/>
          <w:sz w:val="20"/>
          <w:szCs w:val="20"/>
        </w:rPr>
        <w:t>Багомедовой А.Б._____________</w:t>
      </w:r>
      <w:r w:rsidRPr="00F00AE8">
        <w:rPr>
          <w:rFonts w:ascii="Arial" w:eastAsia="Times New Roman" w:hAnsi="Arial" w:cs="Arial"/>
          <w:color w:val="52596F"/>
          <w:sz w:val="20"/>
          <w:szCs w:val="20"/>
        </w:rPr>
        <w:t>              </w:t>
      </w:r>
    </w:p>
    <w:p w:rsidR="00F00AE8" w:rsidRPr="00F00AE8" w:rsidRDefault="00F00AE8" w:rsidP="00A536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2596F"/>
          <w:sz w:val="20"/>
          <w:szCs w:val="20"/>
        </w:rPr>
      </w:pPr>
      <w:r w:rsidRPr="00F00AE8">
        <w:rPr>
          <w:rFonts w:ascii="Arial" w:eastAsia="Times New Roman" w:hAnsi="Arial" w:cs="Arial"/>
          <w:color w:val="52596F"/>
          <w:sz w:val="20"/>
          <w:szCs w:val="20"/>
        </w:rPr>
        <w:t>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52596F"/>
          <w:sz w:val="20"/>
          <w:szCs w:val="20"/>
        </w:rPr>
        <w:t xml:space="preserve">                  </w:t>
      </w:r>
      <w:r w:rsidRPr="00F00AE8">
        <w:rPr>
          <w:rFonts w:ascii="Arial" w:eastAsia="Times New Roman" w:hAnsi="Arial" w:cs="Arial"/>
          <w:color w:val="52596F"/>
          <w:sz w:val="20"/>
          <w:szCs w:val="20"/>
        </w:rPr>
        <w:t> </w:t>
      </w:r>
      <w:r>
        <w:rPr>
          <w:rFonts w:ascii="Arial" w:eastAsia="Times New Roman" w:hAnsi="Arial" w:cs="Arial"/>
          <w:color w:val="52596F"/>
          <w:sz w:val="20"/>
          <w:szCs w:val="20"/>
        </w:rPr>
        <w:t xml:space="preserve">      №      от  «___» ___</w:t>
      </w:r>
      <w:r w:rsidRPr="00F00AE8">
        <w:rPr>
          <w:rFonts w:ascii="Arial" w:eastAsia="Times New Roman" w:hAnsi="Arial" w:cs="Arial"/>
          <w:color w:val="52596F"/>
          <w:sz w:val="20"/>
          <w:szCs w:val="20"/>
        </w:rPr>
        <w:t xml:space="preserve"> 20    г.                                   </w:t>
      </w:r>
    </w:p>
    <w:p w:rsidR="00F00AE8" w:rsidRPr="00F00AE8" w:rsidRDefault="00F00AE8" w:rsidP="00A5361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2596F"/>
          <w:sz w:val="20"/>
          <w:szCs w:val="20"/>
        </w:rPr>
      </w:pPr>
      <w:r>
        <w:rPr>
          <w:rFonts w:ascii="Arial" w:eastAsia="Times New Roman" w:hAnsi="Arial" w:cs="Arial"/>
          <w:color w:val="52596F"/>
          <w:sz w:val="20"/>
          <w:szCs w:val="20"/>
        </w:rPr>
        <w:t xml:space="preserve">                                                                                                       </w:t>
      </w:r>
    </w:p>
    <w:p w:rsidR="00F00AE8" w:rsidRDefault="00F00AE8" w:rsidP="00F00AE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52596F"/>
          <w:sz w:val="20"/>
        </w:rPr>
      </w:pP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>Положение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>об учебном кабинете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>в муниципальном дошкольном образовательном учреждении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 xml:space="preserve">Детский сад №29 «Колокольчик» 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8"/>
          <w:szCs w:val="28"/>
        </w:rPr>
      </w:pPr>
      <w:r w:rsidRPr="00A53617">
        <w:rPr>
          <w:rFonts w:ascii="Arial" w:eastAsia="Times New Roman" w:hAnsi="Arial" w:cs="Arial"/>
          <w:b/>
          <w:bCs/>
          <w:color w:val="52596F"/>
          <w:sz w:val="28"/>
          <w:szCs w:val="28"/>
        </w:rPr>
        <w:t>1.Общие положения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1.1.  Настоящее положение разработано в соответст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вии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с гигиеническими требованиями к условиям обу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чения в ДОУ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Примерного перечня игрового оборудования для учебно-материального обеспечения дошкольных образовательных учреждений (Минобрнауки России) утвержденными приказом Министерства образования и науки Российской Федерации от 20 июля 2011 г. № 2151 (зарегистрирован в Минюсте России 14 ноября 2011 г., регистрационный № 22303), Федеральный закон от 29.12.2012г. №273 «Об образовании в РФ»;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Порядка организации и осуществления образовательной деятельности от 30.08.2013 №1014, ФГОС ДО;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и на основании Устава.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 xml:space="preserve">1.2. Настоящее Положение является локальным правовым актом  и регулирует деятельность учебных кабинетов в МБДОУ </w:t>
      </w:r>
      <w:r w:rsidRPr="00A53617">
        <w:rPr>
          <w:rFonts w:ascii="Arial" w:eastAsia="Times New Roman" w:hAnsi="Arial" w:cs="Arial"/>
          <w:color w:val="52596F"/>
          <w:sz w:val="24"/>
          <w:szCs w:val="24"/>
        </w:rPr>
        <w:t>ДС №29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t xml:space="preserve"> «Колокольчик»</w:t>
      </w:r>
      <w:r w:rsidRPr="00A53617">
        <w:rPr>
          <w:rFonts w:ascii="Arial" w:eastAsia="Times New Roman" w:hAnsi="Arial" w:cs="Arial"/>
          <w:color w:val="52596F"/>
          <w:sz w:val="24"/>
          <w:szCs w:val="24"/>
        </w:rPr>
        <w:t>.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t>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1.3. Учебный кабинет — это учебное помещение детского сада, оснащенное наглядными пособиями, учебным обору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дованием, мебелью и техническими средствами обуче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ния, в котором ведется образовательный процесс, консультативная работа с воспитанниками и их родителями в полном соответст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вии с действующим федеральным государственным образователь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ным стандартом дошкольного образования, учебными планами и индивидуальными программа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ми, а также методическая работа по специфике с целью повышения эффективности и результативности обра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зовательного процесса.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lastRenderedPageBreak/>
        <w:t>1.4. Деятельность в  учебном кабинете проводятся в соответствии  с дейст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вующим расписанием и циклограммой рабочего времени педагога-специалиста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1.5.Правила пользования учебным кабинетом: 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br/>
        <w:t>      - Кабинет должен быть открыт за 15 минут до начала занятий. 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br/>
        <w:t>      - Воспитанники должны находиться в кабинете только в присутствии педагога. 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br/>
        <w:t>      - Кабинет должен проветриваться после каждой НОД. 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br/>
        <w:t>      - По окончании  - в учебном кабинете организуется уборка.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1.6. Учебные кабинеты функционируют с учетом специфики общеобра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зовательного учреждения в целях создания оптимальных условий  для вы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полнения современных  требований  к организации образовательного  про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цесса.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1.7.  Оборудование учебного кабинета должно позво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лять вести эффективный образовательный процесс при всем разнообразии методических приемов и педаго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гических интересов педагогов-специалистов.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>2. Общие требования к учебному кабинету.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>2.1. Общие требования к учебному кабинету.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2.1.1. В учебном кабинете должна находиться следующая законодательная и нормативная документация: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Закон РФ «Об образовании»;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"Санитарно-эпидемиологические требования к устройству, содержанию и организации режима работы дошкольных образовательных организаций" СанПиН 2.4.1.3049-13;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Федеральный государственный образовательный стандарт дошкольного образования;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перечень мебели;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перечень технических средств обучения;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перечень дидактических материалов;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каталог библиотеки кабинета;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инструкции по охране труда;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инструкции по технике безопасности;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график работы кабинета (на учебный год).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2.1.2. В соответствии с требованиями учебный кабинет должен быть оснащен: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рабочим местом педагога и воспитанника;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мебелью, соответствующей требованиям СТБ;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lastRenderedPageBreak/>
        <w:t>- аудиовизуальными средствами обучения (при необходимости);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предметными стендами и др.;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2.1.3. Учебный кабинет должен соответствовать санитарно-гигиеническим требованиям СанПиН 2.4.1.3049 -13 (к отделочным материалам; составу, размерам и раз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мещению мебели; воздушно-тепловому режиму; режи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му естественного и искусственного освещения) и тре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бованиям пожарной безопасности.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2.1.4. Учебный кабинет должен быть обеспечен первич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ными средствами пожаротушения (по плану эвакуации) и аптечкой для ока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зания доврачебной помощи (при необходимости)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2.1.5. Учебный кабинет должен соответствовать санитарно-гигиеническим требованиям и требованиям по охране труда, предъявляемым к учебным помещениям.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2.1.6. В кабинете  должны быть в наличии: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график проветривания;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аптечка с перечнем медикаментов (при необходимости);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инструкции по охране труда (при необходимости);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>2.2. Общие требования к оформлению учебного кабинета.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2.2.1. Оформление учебного кабинета должно быть осу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ществлено в едином стиле с учетом эстетических прин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ципов.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2.2.2. При проектировании кабинета должны быть соблюдены следующие принципы дизайна: комплексность проектирования, которая предполагает одновременное решение органического сочетания инженерного, экономического и художественного конструирования; функциональность учебно-наглядных пособий, дидактических и технических средств обучения; эстетическая выразительность, целесообразность предметных форм, пропорциональность, масштабность, гармоничность всего имеющегося в кабинете; учет окружающей среды и конкретных условий; единство формы и содержания; информационная выразительность всех элементов и интерьеров.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2.2.3. Занятия в учебном кабинете должны служить фор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мированию у воспитанников: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•  современной картины мира;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•  знаний, умений и навыков;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•  обобщенного способа учебной, познавательной, коммуникативной и практической деятельности;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lastRenderedPageBreak/>
        <w:t>•  потребности в непрерывном, самостоятельном и творческом подходе к овладению новыми зна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ниями;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•  ключевых компетенций — готовности воспитанников использовать полученные общие знания, умения и способности в реальной жизни для решения прак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тических задач;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• теоретического мышления, памяти, воображения;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воспитанию дошкольников, направленному на формирование у них коммуникабельности и толерантности.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>3.Общие требования к обеспечению учебно-методического кабинета.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A53617">
        <w:rPr>
          <w:rFonts w:ascii="Arial" w:eastAsia="Times New Roman" w:hAnsi="Arial" w:cs="Arial"/>
          <w:b/>
          <w:bCs/>
          <w:color w:val="52596F"/>
          <w:sz w:val="24"/>
          <w:szCs w:val="24"/>
        </w:rPr>
        <w:t>3.1. Требования к учебно-методическому обеспечению кабинета.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Учебный кабинет должен быть ук</w:t>
      </w:r>
      <w:r w:rsidR="00A53617" w:rsidRPr="00A53617">
        <w:rPr>
          <w:rFonts w:ascii="Arial" w:eastAsia="Times New Roman" w:hAnsi="Arial" w:cs="Arial"/>
          <w:color w:val="52596F"/>
          <w:sz w:val="24"/>
          <w:szCs w:val="24"/>
        </w:rPr>
        <w:t>омплектован учеб</w:t>
      </w:r>
      <w:r w:rsidR="00A53617" w:rsidRPr="00A53617">
        <w:rPr>
          <w:rFonts w:ascii="Arial" w:eastAsia="Times New Roman" w:hAnsi="Arial" w:cs="Arial"/>
          <w:color w:val="52596F"/>
          <w:sz w:val="24"/>
          <w:szCs w:val="24"/>
        </w:rPr>
        <w:softHyphen/>
        <w:t xml:space="preserve">ным 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t xml:space="preserve"> оборудованием, необходимым для выполнения программ, реализуемых ДОУ на основании примерного перечень игрового оборудования для учебно-материального обеспечения дошкольных образовательных учреждений (Минобрнауки России).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3.1.1. Учебный кабинет должен быть обеспечен дидактическим и раздаточным материалом, не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обходимым для выполнения учебных программ, реа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лизуемых детским садом.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3.1.2. Учебный кабинет должен быть обеспечен комплек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том типовых заданий, тестов, для диагностики уровня освоения программы.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3.1.3.  На стендах в учебном кабинете должны быть раз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мещены: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рекомендации для родителей и педагогов;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рекомендации по подготовке к различным фор</w:t>
      </w:r>
      <w:r w:rsidRPr="00F00AE8">
        <w:rPr>
          <w:rFonts w:ascii="Arial" w:eastAsia="Times New Roman" w:hAnsi="Arial" w:cs="Arial"/>
          <w:color w:val="52596F"/>
          <w:sz w:val="24"/>
          <w:szCs w:val="24"/>
        </w:rPr>
        <w:softHyphen/>
        <w:t>мам диагностики;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требования техники безопасности.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3.1.4. В кабинете должны быть в наличии: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тематические разработки 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дидактический и раздаточный материал;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демонстрационные материалы;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учебно-методическая и справочная литература;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библиографическая картотека;</w:t>
      </w:r>
    </w:p>
    <w:p w:rsidR="00F00AE8" w:rsidRPr="00F00AE8" w:rsidRDefault="00F00AE8" w:rsidP="00F00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- картотека дидактических материалов;</w:t>
      </w:r>
    </w:p>
    <w:p w:rsidR="00786565" w:rsidRPr="00A53617" w:rsidRDefault="00F00AE8" w:rsidP="00A536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96F"/>
          <w:sz w:val="24"/>
          <w:szCs w:val="24"/>
        </w:rPr>
      </w:pPr>
      <w:r w:rsidRPr="00F00AE8">
        <w:rPr>
          <w:rFonts w:ascii="Arial" w:eastAsia="Times New Roman" w:hAnsi="Arial" w:cs="Arial"/>
          <w:color w:val="52596F"/>
          <w:sz w:val="24"/>
          <w:szCs w:val="24"/>
        </w:rPr>
        <w:t> </w:t>
      </w:r>
    </w:p>
    <w:sectPr w:rsidR="00786565" w:rsidRPr="00A5361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565" w:rsidRDefault="00786565" w:rsidP="00A53617">
      <w:pPr>
        <w:spacing w:after="0" w:line="240" w:lineRule="auto"/>
      </w:pPr>
      <w:r>
        <w:separator/>
      </w:r>
    </w:p>
  </w:endnote>
  <w:endnote w:type="continuationSeparator" w:id="1">
    <w:p w:rsidR="00786565" w:rsidRDefault="00786565" w:rsidP="00A5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617" w:rsidRDefault="00A53617" w:rsidP="00A53617">
    <w:pPr>
      <w:pStyle w:val="a7"/>
      <w:tabs>
        <w:tab w:val="clear" w:pos="4677"/>
        <w:tab w:val="clear" w:pos="9355"/>
        <w:tab w:val="left" w:pos="3105"/>
      </w:tabs>
    </w:pPr>
    <w:r>
      <w:t xml:space="preserve">   </w:t>
    </w: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565" w:rsidRDefault="00786565" w:rsidP="00A53617">
      <w:pPr>
        <w:spacing w:after="0" w:line="240" w:lineRule="auto"/>
      </w:pPr>
      <w:r>
        <w:separator/>
      </w:r>
    </w:p>
  </w:footnote>
  <w:footnote w:type="continuationSeparator" w:id="1">
    <w:p w:rsidR="00786565" w:rsidRDefault="00786565" w:rsidP="00A53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00AE8"/>
    <w:rsid w:val="00436185"/>
    <w:rsid w:val="00786565"/>
    <w:rsid w:val="00A53617"/>
    <w:rsid w:val="00F00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A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0AE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A53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3617"/>
  </w:style>
  <w:style w:type="paragraph" w:styleId="a7">
    <w:name w:val="footer"/>
    <w:basedOn w:val="a"/>
    <w:link w:val="a8"/>
    <w:uiPriority w:val="99"/>
    <w:semiHidden/>
    <w:unhideWhenUsed/>
    <w:rsid w:val="00A53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3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3D44-7B00-46F0-B86B-2323A1B2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2018-07-12T10:27:00Z</cp:lastPrinted>
  <dcterms:created xsi:type="dcterms:W3CDTF">2018-07-12T10:12:00Z</dcterms:created>
  <dcterms:modified xsi:type="dcterms:W3CDTF">2018-07-12T10:55:00Z</dcterms:modified>
</cp:coreProperties>
</file>